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 w14:paraId="1D69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F30D">
            <w:pPr>
              <w:keepNext w:val="0"/>
              <w:keepLines w:val="0"/>
              <w:widowControl/>
              <w:suppressLineNumbers w:val="0"/>
              <w:ind w:firstLine="108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热处理试件做力学性能检验的全过程记录</w:t>
            </w:r>
          </w:p>
        </w:tc>
      </w:tr>
    </w:tbl>
    <w:p w14:paraId="30AC02F2"/>
    <w:p w14:paraId="5E34C3F5">
      <w:r>
        <w:rPr>
          <w:rFonts w:hint="eastAsia"/>
          <w:lang w:val="en-US" w:eastAsia="zh-CN"/>
        </w:rPr>
        <w:t xml:space="preserve">          </w:t>
      </w:r>
    </w:p>
    <w:p w14:paraId="0E45E42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2025年，我公司已实现</w:t>
      </w:r>
      <w:r>
        <w:rPr>
          <w:rFonts w:hint="default"/>
          <w:lang w:val="en-US" w:eastAsia="zh-CN"/>
        </w:rPr>
        <w:t>热处理试件力学性能全过程</w:t>
      </w:r>
      <w:r>
        <w:rPr>
          <w:rFonts w:hint="eastAsia"/>
          <w:lang w:val="en-US" w:eastAsia="zh-CN"/>
        </w:rPr>
        <w:t>检验。</w:t>
      </w:r>
    </w:p>
    <w:p w14:paraId="3E3647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7"/>
          <w:szCs w:val="27"/>
          <w:u w:val="none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一、检验目的</w:t>
      </w:r>
    </w:p>
    <w:p w14:paraId="429ADBA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工艺质量控制</w:t>
      </w:r>
    </w:p>
    <w:p w14:paraId="4B624AC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验证热处理工艺（温度、时间、冷却方式）是否达到预期效果，确保材料性能（强度、韧性、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硬度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）符合设计要求。</w:t>
      </w:r>
    </w:p>
    <w:p w14:paraId="4DEE879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缺陷预防与优化</w:t>
      </w:r>
    </w:p>
    <w:p w14:paraId="07F423B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识别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母材与焊接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缺陷，为工艺优化提供数据支持。</w:t>
      </w:r>
    </w:p>
    <w:p w14:paraId="210383F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合规性保障</w:t>
      </w:r>
    </w:p>
    <w:p w14:paraId="5862F86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满足国标（如GB/T 228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.1-2021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GB/T 713-2023)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能源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标准（如NB/T 47016）及客户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协议要求。</w:t>
      </w:r>
    </w:p>
    <w:p w14:paraId="1DBD1E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" w:afterAutospacing="0" w:line="450" w:lineRule="atLeast"/>
        <w:ind w:left="0" w:right="0" w:firstLine="0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二、检验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eastAsia="zh-CN"/>
        </w:rPr>
        <w:t>过程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与关键参数</w:t>
      </w:r>
    </w:p>
    <w:p w14:paraId="3EDAFC1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18019E76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试件制备</w:t>
      </w:r>
    </w:p>
    <w:p w14:paraId="6CE5D50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</w:pPr>
    </w:p>
    <w:p w14:paraId="682F5A0E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textAlignment w:val="center"/>
      </w:pPr>
      <w:r>
        <w:drawing>
          <wp:inline distT="0" distB="0" distL="114300" distR="114300">
            <wp:extent cx="1658620" cy="2555240"/>
            <wp:effectExtent l="0" t="0" r="16510" b="1778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8620" cy="255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9B4F0E"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 w14:paraId="71277067">
      <w:pPr>
        <w:keepNext w:val="0"/>
        <w:keepLines w:val="0"/>
        <w:widowControl/>
        <w:numPr>
          <w:ilvl w:val="0"/>
          <w:numId w:val="0"/>
        </w:numPr>
        <w:suppressLineNumbers w:val="0"/>
        <w:ind w:firstLine="3300" w:firstLineChars="15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图1热处理后试板</w:t>
      </w:r>
    </w:p>
    <w:p w14:paraId="73BBCF22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809"/>
          <w:tab w:val="center" w:pos="5533"/>
        </w:tabs>
        <w:ind w:firstLine="3300" w:firstLineChars="15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厚度：6 mm</w:t>
      </w:r>
    </w:p>
    <w:p w14:paraId="2252983D">
      <w:pPr>
        <w:keepNext w:val="0"/>
        <w:keepLines w:val="0"/>
        <w:widowControl/>
        <w:numPr>
          <w:ilvl w:val="0"/>
          <w:numId w:val="0"/>
        </w:numPr>
        <w:suppressLineNumbers w:val="0"/>
        <w:ind w:firstLine="3300" w:firstLineChars="15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材质：16MnDR</w:t>
      </w:r>
    </w:p>
    <w:p w14:paraId="129DF44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eastAsiaTheme="minorEastAsia"/>
          <w:lang w:val="en-US" w:eastAsia="zh-CN"/>
        </w:rPr>
      </w:pPr>
    </w:p>
    <w:p w14:paraId="7D1DF24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</w:pPr>
    </w:p>
    <w:p w14:paraId="6A5FE5C2">
      <w:pPr>
        <w:keepNext w:val="0"/>
        <w:keepLines w:val="0"/>
        <w:widowControl/>
        <w:numPr>
          <w:ilvl w:val="0"/>
          <w:numId w:val="0"/>
        </w:numPr>
        <w:suppressLineNumbers w:val="0"/>
        <w:ind w:firstLine="2200" w:firstLineChars="10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</w:t>
      </w:r>
    </w:p>
    <w:p w14:paraId="4BD40BBD">
      <w:pPr>
        <w:keepNext w:val="0"/>
        <w:keepLines w:val="0"/>
        <w:widowControl/>
        <w:numPr>
          <w:ilvl w:val="0"/>
          <w:numId w:val="0"/>
        </w:numPr>
        <w:suppressLineNumbers w:val="0"/>
        <w:ind w:firstLine="440" w:firstLineChars="2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7564F15">
      <w:pPr>
        <w:keepNext w:val="0"/>
        <w:keepLines w:val="0"/>
        <w:widowControl/>
        <w:numPr>
          <w:ilvl w:val="0"/>
          <w:numId w:val="0"/>
        </w:numPr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2C60A70">
      <w:pPr>
        <w:keepNext w:val="0"/>
        <w:keepLines w:val="0"/>
        <w:widowControl/>
        <w:numPr>
          <w:ilvl w:val="0"/>
          <w:numId w:val="0"/>
        </w:numPr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4799D43">
      <w:pPr>
        <w:keepNext w:val="0"/>
        <w:keepLines w:val="0"/>
        <w:widowControl/>
        <w:numPr>
          <w:ilvl w:val="0"/>
          <w:numId w:val="0"/>
        </w:numPr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558"/>
        <w:gridCol w:w="1687"/>
      </w:tblGrid>
      <w:tr w14:paraId="4C60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77" w:type="dxa"/>
            <w:vAlign w:val="center"/>
          </w:tcPr>
          <w:p w14:paraId="3DA9B6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步骤</w:t>
            </w:r>
          </w:p>
        </w:tc>
        <w:tc>
          <w:tcPr>
            <w:tcW w:w="5558" w:type="dxa"/>
            <w:vAlign w:val="center"/>
          </w:tcPr>
          <w:p w14:paraId="7E675D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687" w:type="dxa"/>
            <w:vAlign w:val="center"/>
          </w:tcPr>
          <w:p w14:paraId="6258F9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依据</w:t>
            </w:r>
          </w:p>
        </w:tc>
      </w:tr>
      <w:tr w14:paraId="7F63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1D69D0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取样位置</w:t>
            </w:r>
          </w:p>
        </w:tc>
        <w:tc>
          <w:tcPr>
            <w:tcW w:w="5558" w:type="dxa"/>
            <w:shd w:val="clear" w:color="auto" w:fill="FFFFFF"/>
            <w:vAlign w:val="center"/>
          </w:tcPr>
          <w:p w14:paraId="101883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选取硬度最高/最低的零件，避免缺陷区域；板状试件≥300×250mm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596FB2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kern w:val="2"/>
                <w:sz w:val="21"/>
                <w:szCs w:val="21"/>
                <w:lang w:val="en-US" w:eastAsia="zh-CN" w:bidi="ar-SA"/>
              </w:rPr>
              <w:t>GB/T1182-2018</w:t>
            </w:r>
          </w:p>
        </w:tc>
      </w:tr>
      <w:tr w14:paraId="30E6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537A28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标识</w:t>
            </w:r>
          </w:p>
        </w:tc>
        <w:tc>
          <w:tcPr>
            <w:tcW w:w="5558" w:type="dxa"/>
            <w:shd w:val="clear" w:color="auto" w:fill="FFFFFF"/>
            <w:vAlign w:val="center"/>
          </w:tcPr>
          <w:p w14:paraId="0C8D3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唯一性编号（含炉号、批次号、材料牌号）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71570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kern w:val="2"/>
                <w:sz w:val="21"/>
                <w:szCs w:val="21"/>
                <w:lang w:val="en-US" w:eastAsia="zh-CN" w:bidi="ar-SA"/>
              </w:rPr>
              <w:t>GB/T231-2018</w:t>
            </w:r>
          </w:p>
        </w:tc>
      </w:tr>
      <w:tr w14:paraId="26F9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7" w:type="dxa"/>
            <w:shd w:val="clear" w:color="auto" w:fill="FFFFFF"/>
            <w:vAlign w:val="center"/>
          </w:tcPr>
          <w:p w14:paraId="444F1E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表面处理</w:t>
            </w:r>
          </w:p>
        </w:tc>
        <w:tc>
          <w:tcPr>
            <w:tcW w:w="5558" w:type="dxa"/>
            <w:shd w:val="clear" w:color="auto" w:fill="FFFFFF"/>
            <w:vAlign w:val="center"/>
          </w:tcPr>
          <w:p w14:paraId="05FF5E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去除氧化层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及去除焊缝余高，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打磨至金属光泽，丙酮清洗</w:t>
            </w:r>
          </w:p>
        </w:tc>
        <w:tc>
          <w:tcPr>
            <w:tcW w:w="1687" w:type="dxa"/>
            <w:shd w:val="clear" w:color="auto" w:fill="FFFFFF"/>
            <w:vAlign w:val="center"/>
          </w:tcPr>
          <w:p w14:paraId="446ED2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kern w:val="2"/>
                <w:sz w:val="21"/>
                <w:szCs w:val="21"/>
                <w:lang w:val="en-US" w:eastAsia="zh-CN" w:bidi="ar-SA"/>
              </w:rPr>
              <w:t>GB/T47014-2023</w:t>
            </w:r>
          </w:p>
        </w:tc>
      </w:tr>
    </w:tbl>
    <w:p w14:paraId="0B61CE31">
      <w:pPr>
        <w:keepNext w:val="0"/>
        <w:keepLines w:val="0"/>
        <w:widowControl/>
        <w:numPr>
          <w:ilvl w:val="0"/>
          <w:numId w:val="0"/>
        </w:numPr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30C5DC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05" w:afterAutospacing="0"/>
        <w:ind w:leftChars="0"/>
        <w:outlineLvl w:val="3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力学性能测试</w:t>
      </w:r>
    </w:p>
    <w:p w14:paraId="30BE272A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036320" cy="2306955"/>
            <wp:effectExtent l="0" t="0" r="1143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2306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024890" cy="2280920"/>
            <wp:effectExtent l="0" t="0" r="3810" b="5080"/>
            <wp:docPr id="1" name="图片 1" descr="d7757207b9ba254abb3d0eb1797d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757207b9ba254abb3d0eb1797d5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7BF312F5">
      <w:pPr>
        <w:ind w:firstLine="2730" w:firstLineChars="1300"/>
        <w:rPr>
          <w:rFonts w:hint="eastAsia"/>
          <w:lang w:val="en-US" w:eastAsia="zh-CN"/>
        </w:rPr>
      </w:pPr>
    </w:p>
    <w:p w14:paraId="5364898D">
      <w:pPr>
        <w:ind w:firstLine="3570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图2试板线切割 </w:t>
      </w:r>
    </w:p>
    <w:p w14:paraId="78D87B57">
      <w:pPr>
        <w:ind w:firstLine="3570" w:firstLineChars="1700"/>
        <w:rPr>
          <w:rFonts w:hint="default"/>
          <w:lang w:val="en-US" w:eastAsia="zh-CN"/>
        </w:rPr>
      </w:pPr>
    </w:p>
    <w:p w14:paraId="1BC80AB7">
      <w:pPr>
        <w:rPr>
          <w:rFonts w:hint="eastAsia"/>
          <w:vertAlign w:val="baseli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349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205C6A38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C5CC161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方法标准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88212C6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关键参数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6319237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设备要求</w:t>
            </w:r>
          </w:p>
        </w:tc>
      </w:tr>
      <w:tr w14:paraId="522B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FFFFFF"/>
            <w:vAlign w:val="center"/>
          </w:tcPr>
          <w:p w14:paraId="06ECD8F4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拉伸试验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4EEDE7DE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GB/T 228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.1-2021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2CB9CE85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屈服强度（σs/σ0.2）、抗拉强度（σb）、断后伸长率（δ）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0FB110DB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万能试验机</w:t>
            </w:r>
          </w:p>
        </w:tc>
      </w:tr>
      <w:tr w14:paraId="07F4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FFFFFF"/>
            <w:vAlign w:val="center"/>
          </w:tcPr>
          <w:p w14:paraId="69D390ED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冲击韧性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000E7A3B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GB/T 229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-2020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692B4253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冲击吸收能量（akv，单位J/cm²）、脆性断口比例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3CF1C0F3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摆锤冲击试验机</w:t>
            </w:r>
          </w:p>
        </w:tc>
      </w:tr>
      <w:tr w14:paraId="5E1F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FFFFFF"/>
            <w:vAlign w:val="center"/>
          </w:tcPr>
          <w:p w14:paraId="4C76EBA2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硬度测试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4CEBAE8A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GB/T 231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-2018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0A7C90EC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布氏（HBW）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硬度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7B3D9F36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校准合格的硬度计</w:t>
            </w:r>
          </w:p>
        </w:tc>
      </w:tr>
      <w:tr w14:paraId="0F90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FFFFFF"/>
            <w:vAlign w:val="center"/>
          </w:tcPr>
          <w:p w14:paraId="2F148103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lang w:val="en-US" w:eastAsia="zh-CN" w:bidi="ar"/>
              </w:rPr>
              <w:t>弯曲性能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1335BF7B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GB/T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232-2024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1FD19B5E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弯曲角度（180°）、弯心直径（D=2a~4a）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7FA051EE">
            <w:pPr>
              <w:keepNext w:val="0"/>
              <w:keepLines w:val="0"/>
              <w:widowControl/>
              <w:suppressLineNumbers w:val="0"/>
              <w:spacing w:line="300" w:lineRule="atLeast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压力弯曲装置</w:t>
            </w:r>
          </w:p>
        </w:tc>
      </w:tr>
    </w:tbl>
    <w:p w14:paraId="3A437A67">
      <w:pPr>
        <w:rPr>
          <w:rFonts w:hint="eastAsia"/>
          <w:lang w:val="en-US" w:eastAsia="zh-CN"/>
        </w:rPr>
      </w:pPr>
    </w:p>
    <w:p w14:paraId="0FB51697">
      <w:pPr>
        <w:rPr>
          <w:rFonts w:hint="default"/>
          <w:lang w:val="en-US" w:eastAsia="zh-CN"/>
        </w:rPr>
      </w:pPr>
    </w:p>
    <w:p w14:paraId="6452BCA2">
      <w:pPr>
        <w:ind w:left="1050" w:leftChars="100" w:hanging="840" w:hangingChars="400"/>
        <w:rPr>
          <w:rFonts w:hint="default"/>
          <w:lang w:val="en-US" w:eastAsia="zh-CN"/>
        </w:rPr>
      </w:pPr>
    </w:p>
    <w:p w14:paraId="025DEEE4">
      <w:pPr>
        <w:ind w:left="1050" w:leftChars="100" w:hanging="840" w:hangingChars="400"/>
        <w:rPr>
          <w:rFonts w:hint="default"/>
          <w:lang w:val="en-US" w:eastAsia="zh-CN"/>
        </w:rPr>
      </w:pPr>
    </w:p>
    <w:p w14:paraId="0876B087"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49880" cy="1283335"/>
            <wp:effectExtent l="0" t="0" r="7620" b="12065"/>
            <wp:docPr id="4" name="图片 4" descr="bd6f1ea0290611c289dfcae834bd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6f1ea0290611c289dfcae834bd5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5D20">
      <w:pPr>
        <w:ind w:firstLine="2940" w:firstLineChars="1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 线切割完成的试件</w:t>
      </w:r>
    </w:p>
    <w:p w14:paraId="5DF16EE8"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08430" cy="2791460"/>
            <wp:effectExtent l="0" t="0" r="8890" b="1270"/>
            <wp:docPr id="2" name="图片 2" descr="285d1da128e18f17be56ff7209e9d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5d1da128e18f17be56ff7209e9db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0843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3ABA5">
      <w:pPr>
        <w:ind w:firstLine="3150" w:firstLineChars="15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图4 试</w:t>
      </w:r>
      <w:r>
        <w:rPr>
          <w:rFonts w:hint="default"/>
          <w:lang w:val="en-US" w:eastAsia="zh-CN"/>
        </w:rPr>
        <w:t>验后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试件</w:t>
      </w:r>
    </w:p>
    <w:p w14:paraId="7A82E562">
      <w:pPr>
        <w:ind w:left="1050" w:leftChars="100" w:hanging="840" w:hangingChars="400"/>
        <w:jc w:val="center"/>
        <w:rPr>
          <w:rFonts w:hint="default"/>
          <w:lang w:val="en-US" w:eastAsia="zh-CN"/>
        </w:rPr>
      </w:pPr>
    </w:p>
    <w:p w14:paraId="358C2FF8">
      <w:pPr>
        <w:ind w:left="1050" w:leftChars="100" w:hanging="840" w:hangingChars="400"/>
        <w:jc w:val="center"/>
        <w:rPr>
          <w:rFonts w:hint="default"/>
          <w:lang w:val="en-US" w:eastAsia="zh-CN"/>
        </w:rPr>
      </w:pPr>
    </w:p>
    <w:p w14:paraId="5F5F43F4">
      <w:pPr>
        <w:ind w:left="1050" w:leftChars="100" w:hanging="840" w:hangingChars="400"/>
        <w:jc w:val="center"/>
        <w:rPr>
          <w:rFonts w:hint="default"/>
          <w:lang w:val="en-US" w:eastAsia="zh-CN"/>
        </w:rPr>
      </w:pPr>
    </w:p>
    <w:p w14:paraId="70698465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555115" cy="2827655"/>
            <wp:effectExtent l="0" t="0" r="10795" b="6985"/>
            <wp:docPr id="5" name="图片 5" descr="6084875ccf363b18c1bf00fc264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84875ccf363b18c1bf00fc26407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5511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5512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83690" cy="2783205"/>
            <wp:effectExtent l="0" t="0" r="17145" b="16510"/>
            <wp:docPr id="11" name="图片 11" descr="80fbbd1be43e66bfd35df1fd3d3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0fbbd1be43e66bfd35df1fd3d3009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369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CFFD">
      <w:pPr>
        <w:ind w:firstLine="3150" w:firstLineChars="1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图5 试件清漆处理封存</w:t>
      </w:r>
    </w:p>
    <w:p w14:paraId="26765383">
      <w:pPr>
        <w:ind w:left="1050" w:leftChars="100" w:hanging="840" w:hangingChars="400"/>
        <w:rPr>
          <w:rFonts w:hint="default"/>
          <w:lang w:val="en-US" w:eastAsia="zh-CN"/>
        </w:rPr>
      </w:pPr>
    </w:p>
    <w:p w14:paraId="0F7D60EC">
      <w:pPr>
        <w:ind w:left="1050" w:leftChars="100" w:hanging="840" w:hangingChars="400"/>
        <w:rPr>
          <w:rFonts w:hint="default"/>
          <w:lang w:val="en-US" w:eastAsia="zh-CN"/>
        </w:rPr>
      </w:pPr>
    </w:p>
    <w:p w14:paraId="0945098A">
      <w:pPr>
        <w:rPr>
          <w:rFonts w:hint="default" w:ascii="Segoe UI" w:hAnsi="Segoe UI" w:cs="Segoe UI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  <w:t>三、结果记录与合规文件</w:t>
      </w:r>
    </w:p>
    <w:p w14:paraId="1EE8EA2F">
      <w:pPr>
        <w:ind w:left="1174" w:leftChars="100" w:hanging="964" w:hangingChars="400"/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5CC59CE5">
      <w:pPr>
        <w:ind w:left="1174" w:leftChars="100" w:hanging="964" w:hangingChars="4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 数据记录表（示例）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00"/>
        <w:gridCol w:w="1033"/>
        <w:gridCol w:w="779"/>
        <w:gridCol w:w="727"/>
        <w:gridCol w:w="1306"/>
        <w:gridCol w:w="1040"/>
        <w:gridCol w:w="792"/>
      </w:tblGrid>
      <w:tr w14:paraId="3BF5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 w14:paraId="7224E8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试件</w:t>
            </w:r>
            <w:r>
              <w:rPr>
                <w:rFonts w:hint="eastAsia"/>
                <w:lang w:val="en-US" w:eastAsia="zh-CN"/>
              </w:rPr>
              <w:t>项目编号</w:t>
            </w:r>
          </w:p>
        </w:tc>
        <w:tc>
          <w:tcPr>
            <w:tcW w:w="1600" w:type="dxa"/>
            <w:vAlign w:val="center"/>
          </w:tcPr>
          <w:p w14:paraId="06630B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热处理工艺</w:t>
            </w:r>
          </w:p>
        </w:tc>
        <w:tc>
          <w:tcPr>
            <w:tcW w:w="2539" w:type="dxa"/>
            <w:gridSpan w:val="3"/>
            <w:vAlign w:val="center"/>
          </w:tcPr>
          <w:p w14:paraId="3C45A24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拉伸试验</w:t>
            </w:r>
          </w:p>
        </w:tc>
        <w:tc>
          <w:tcPr>
            <w:tcW w:w="3138" w:type="dxa"/>
            <w:gridSpan w:val="3"/>
            <w:vAlign w:val="center"/>
          </w:tcPr>
          <w:p w14:paraId="77519C7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冲击试验</w:t>
            </w:r>
          </w:p>
        </w:tc>
      </w:tr>
      <w:tr w14:paraId="11E6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 w14:paraId="0169DB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PQR19</w:t>
            </w:r>
          </w:p>
        </w:tc>
        <w:tc>
          <w:tcPr>
            <w:tcW w:w="1600" w:type="dxa"/>
            <w:vMerge w:val="restart"/>
            <w:vAlign w:val="center"/>
          </w:tcPr>
          <w:p w14:paraId="60292708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920±20℃，保温0.5h</w:t>
            </w:r>
          </w:p>
        </w:tc>
        <w:tc>
          <w:tcPr>
            <w:tcW w:w="1033" w:type="dxa"/>
            <w:vAlign w:val="center"/>
          </w:tcPr>
          <w:p w14:paraId="4D9684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779" w:type="dxa"/>
            <w:vAlign w:val="center"/>
          </w:tcPr>
          <w:p w14:paraId="52C63E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标准值</w:t>
            </w:r>
          </w:p>
        </w:tc>
        <w:tc>
          <w:tcPr>
            <w:tcW w:w="727" w:type="dxa"/>
            <w:vAlign w:val="center"/>
          </w:tcPr>
          <w:p w14:paraId="436B5F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试验值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C9F82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473CB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标准值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B0CCB9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试验值</w:t>
            </w:r>
          </w:p>
        </w:tc>
      </w:tr>
      <w:tr w14:paraId="510C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5CCCA4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027B4183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31B2F1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抗拉强度Rm/MPa</w:t>
            </w:r>
          </w:p>
        </w:tc>
        <w:tc>
          <w:tcPr>
            <w:tcW w:w="779" w:type="dxa"/>
            <w:vAlign w:val="center"/>
          </w:tcPr>
          <w:p w14:paraId="005ACB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490~620</w:t>
            </w:r>
            <w:r>
              <w:rPr>
                <w:rFonts w:hint="default"/>
                <w:lang w:val="en-US" w:eastAsia="zh-CN"/>
              </w:rPr>
              <w:tab/>
            </w:r>
          </w:p>
        </w:tc>
        <w:tc>
          <w:tcPr>
            <w:tcW w:w="727" w:type="dxa"/>
            <w:vAlign w:val="center"/>
          </w:tcPr>
          <w:p w14:paraId="0A9D80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</w:t>
            </w:r>
          </w:p>
        </w:tc>
        <w:tc>
          <w:tcPr>
            <w:tcW w:w="1306" w:type="dxa"/>
            <w:vAlign w:val="center"/>
          </w:tcPr>
          <w:p w14:paraId="5CCB1EE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冲击吸收能量KV2/J</w:t>
            </w:r>
          </w:p>
        </w:tc>
        <w:tc>
          <w:tcPr>
            <w:tcW w:w="1040" w:type="dxa"/>
            <w:vAlign w:val="center"/>
          </w:tcPr>
          <w:p w14:paraId="441582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≥47</w:t>
            </w:r>
          </w:p>
        </w:tc>
        <w:tc>
          <w:tcPr>
            <w:tcW w:w="792" w:type="dxa"/>
            <w:vAlign w:val="center"/>
          </w:tcPr>
          <w:p w14:paraId="758FA5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</w:tr>
      <w:tr w14:paraId="2788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 w14:paraId="08D3006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6D4532F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5B631E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下屈服强度ReL/MPa</w:t>
            </w:r>
          </w:p>
        </w:tc>
        <w:tc>
          <w:tcPr>
            <w:tcW w:w="779" w:type="dxa"/>
            <w:vAlign w:val="center"/>
          </w:tcPr>
          <w:p w14:paraId="1768DA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≥315</w:t>
            </w:r>
          </w:p>
        </w:tc>
        <w:tc>
          <w:tcPr>
            <w:tcW w:w="727" w:type="dxa"/>
            <w:vAlign w:val="center"/>
          </w:tcPr>
          <w:p w14:paraId="44C8E6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306" w:type="dxa"/>
            <w:vAlign w:val="center"/>
          </w:tcPr>
          <w:p w14:paraId="5FF4B2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温度℃</w:t>
            </w:r>
          </w:p>
        </w:tc>
        <w:tc>
          <w:tcPr>
            <w:tcW w:w="1040" w:type="dxa"/>
            <w:vAlign w:val="center"/>
          </w:tcPr>
          <w:p w14:paraId="366108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</w:t>
            </w:r>
          </w:p>
        </w:tc>
        <w:tc>
          <w:tcPr>
            <w:tcW w:w="792" w:type="dxa"/>
            <w:vAlign w:val="center"/>
          </w:tcPr>
          <w:p w14:paraId="58801CA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</w:t>
            </w:r>
          </w:p>
        </w:tc>
      </w:tr>
      <w:tr w14:paraId="557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5" w:type="dxa"/>
            <w:vMerge w:val="continue"/>
            <w:vAlign w:val="center"/>
          </w:tcPr>
          <w:p w14:paraId="346A34F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469DFF9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65B71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断后伸长率A％</w:t>
            </w:r>
          </w:p>
        </w:tc>
        <w:tc>
          <w:tcPr>
            <w:tcW w:w="779" w:type="dxa"/>
            <w:vAlign w:val="center"/>
          </w:tcPr>
          <w:p w14:paraId="0AEED5D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≥21</w:t>
            </w:r>
          </w:p>
        </w:tc>
        <w:tc>
          <w:tcPr>
            <w:tcW w:w="727" w:type="dxa"/>
            <w:vAlign w:val="center"/>
          </w:tcPr>
          <w:p w14:paraId="7ABF13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306" w:type="dxa"/>
            <w:vAlign w:val="center"/>
          </w:tcPr>
          <w:p w14:paraId="7950D95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40" w:type="dxa"/>
            <w:vAlign w:val="center"/>
          </w:tcPr>
          <w:p w14:paraId="39F2D3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792" w:type="dxa"/>
            <w:vAlign w:val="center"/>
          </w:tcPr>
          <w:p w14:paraId="278FEC9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7CD9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45" w:type="dxa"/>
            <w:vMerge w:val="continue"/>
            <w:vAlign w:val="center"/>
          </w:tcPr>
          <w:p w14:paraId="4CBBF5F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5E02B84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4E4BE7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  <w:tc>
          <w:tcPr>
            <w:tcW w:w="1506" w:type="dxa"/>
            <w:gridSpan w:val="2"/>
            <w:vAlign w:val="center"/>
          </w:tcPr>
          <w:p w14:paraId="55FC59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  <w:tc>
          <w:tcPr>
            <w:tcW w:w="1306" w:type="dxa"/>
            <w:vAlign w:val="center"/>
          </w:tcPr>
          <w:p w14:paraId="039A153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  <w:tc>
          <w:tcPr>
            <w:tcW w:w="1832" w:type="dxa"/>
            <w:gridSpan w:val="2"/>
            <w:vAlign w:val="center"/>
          </w:tcPr>
          <w:p w14:paraId="2BC927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0E7EF765">
      <w:pPr>
        <w:ind w:left="1050" w:leftChars="100" w:hanging="840" w:hangingChars="400"/>
        <w:rPr>
          <w:rFonts w:hint="default"/>
          <w:lang w:val="en-US" w:eastAsia="zh-CN"/>
        </w:rPr>
      </w:pPr>
    </w:p>
    <w:p w14:paraId="281D98B8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 必备合规文件</w:t>
      </w:r>
    </w:p>
    <w:p w14:paraId="5E8A46CD">
      <w:pPr>
        <w:ind w:left="1170" w:leftChars="100" w:hanging="960" w:hangingChars="400"/>
        <w:rPr>
          <w:rFonts w:hint="default" w:ascii="Segoe UI" w:hAnsi="Segoe UI" w:cs="Segoe UI"/>
          <w:b w:val="0"/>
          <w:bCs w:val="0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en-US" w:eastAsia="zh-CN"/>
        </w:rPr>
        <w:t>原始记录：含环境温湿度、设备校准证书编号、操作员签字。</w:t>
      </w:r>
    </w:p>
    <w:p w14:paraId="172B9A45">
      <w:pPr>
        <w:ind w:left="1170" w:leftChars="100" w:hanging="960" w:hangingChars="400"/>
        <w:rPr>
          <w:rFonts w:hint="default" w:ascii="Segoe UI" w:hAnsi="Segoe UI" w:cs="Segoe UI"/>
          <w:b w:val="0"/>
          <w:bCs w:val="0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en-US" w:eastAsia="zh-CN"/>
        </w:rPr>
        <w:t>报告附件：</w:t>
      </w:r>
    </w:p>
    <w:p w14:paraId="7B033A90">
      <w:pPr>
        <w:ind w:left="1050" w:leftChars="100" w:hanging="84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A96031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798320" cy="4499610"/>
            <wp:effectExtent l="0" t="0" r="15240" b="11430"/>
            <wp:docPr id="9" name="图片 9" descr="ab072d92d28b9a669ad589a7f4e9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b072d92d28b9a669ad589a7f4e9af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9832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AC9B4">
      <w:pPr>
        <w:ind w:left="1050" w:leftChars="100" w:hanging="84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图6 </w:t>
      </w:r>
      <w:r>
        <w:rPr>
          <w:rFonts w:hint="default"/>
          <w:lang w:val="en-US" w:eastAsia="zh-CN"/>
        </w:rPr>
        <w:t>热处理工艺曲线图（温度-时间曲线）</w:t>
      </w:r>
    </w:p>
    <w:p w14:paraId="7DB72342">
      <w:pPr>
        <w:ind w:left="1050" w:leftChars="100" w:hanging="84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5DDA7F03">
      <w:pPr>
        <w:ind w:firstLine="210" w:firstLineChars="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材料质量证明书（化学成分、原始力学性能）。</w:t>
      </w:r>
    </w:p>
    <w:p w14:paraId="1D881158">
      <w:pP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  <w:t>四、保障措施</w:t>
      </w:r>
    </w:p>
    <w:p w14:paraId="7461F311">
      <w:pPr>
        <w:ind w:left="1174" w:leftChars="100" w:hanging="964" w:hangingChars="400"/>
        <w:rPr>
          <w:rFonts w:hint="default" w:ascii="Segoe UI" w:hAnsi="Segoe UI" w:cs="Segoe UI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  <w:t>保存期限</w:t>
      </w:r>
      <w:r>
        <w:rPr>
          <w:rFonts w:hint="default" w:ascii="Segoe UI" w:hAnsi="Segoe UI" w:cs="Segoe UI"/>
          <w:sz w:val="24"/>
          <w:szCs w:val="24"/>
          <w:lang w:val="en-US" w:eastAsia="zh-CN"/>
        </w:rPr>
        <w:t>：原始记录与报告至少保存10年（压力容器等特种设备要求）。</w:t>
      </w:r>
    </w:p>
    <w:p w14:paraId="3490869E">
      <w:pPr>
        <w:ind w:left="1174" w:leftChars="100" w:hanging="964" w:hangingChars="400"/>
        <w:rPr>
          <w:rFonts w:hint="default" w:ascii="Segoe UI" w:hAnsi="Segoe UI" w:cs="Segoe UI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  <w:t>人员资质</w:t>
      </w:r>
      <w:r>
        <w:rPr>
          <w:rFonts w:hint="default" w:ascii="Segoe UI" w:hAnsi="Segoe UI" w:cs="Segoe UI"/>
          <w:sz w:val="24"/>
          <w:szCs w:val="24"/>
          <w:lang w:val="en-US" w:eastAsia="zh-CN"/>
        </w:rPr>
        <w:t>：检测员需持力学性能检验员证书</w:t>
      </w:r>
    </w:p>
    <w:p w14:paraId="03C8EE16">
      <w:pPr>
        <w:ind w:left="1170" w:leftChars="100" w:hanging="960" w:hangingChars="400"/>
        <w:rPr>
          <w:rFonts w:hint="default" w:ascii="Segoe UI" w:hAnsi="Segoe UI" w:cs="Segoe UI"/>
          <w:sz w:val="24"/>
          <w:szCs w:val="24"/>
          <w:lang w:val="en-US" w:eastAsia="zh-CN"/>
        </w:rPr>
      </w:pPr>
    </w:p>
    <w:p w14:paraId="6127B581">
      <w:pPr>
        <w:ind w:left="1174" w:leftChars="100" w:hanging="964" w:hangingChars="400"/>
        <w:rPr>
          <w:rFonts w:hint="default" w:ascii="Segoe UI" w:hAnsi="Segoe UI" w:cs="Segoe UI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  <w:t>环境校准</w:t>
      </w:r>
      <w:r>
        <w:rPr>
          <w:rFonts w:hint="default" w:ascii="Segoe UI" w:hAnsi="Segoe UI" w:cs="Segoe UI"/>
          <w:sz w:val="24"/>
          <w:szCs w:val="24"/>
          <w:lang w:val="en-US" w:eastAsia="zh-CN"/>
        </w:rPr>
        <w:t>：拉伸/冲击试验需在23±5℃、湿度≤70%环境进行；</w:t>
      </w:r>
    </w:p>
    <w:p w14:paraId="4C70CDF0">
      <w:pPr>
        <w:ind w:left="1415" w:leftChars="100" w:hanging="1205" w:hangingChars="500"/>
        <w:rPr>
          <w:rFonts w:hint="default" w:ascii="Segoe UI" w:hAnsi="Segoe UI" w:cs="Segoe UI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  <w:t>设备验证</w:t>
      </w:r>
      <w:r>
        <w:rPr>
          <w:rFonts w:hint="default" w:ascii="Segoe UI" w:hAnsi="Segoe UI" w:cs="Segoe UI"/>
          <w:sz w:val="24"/>
          <w:szCs w:val="24"/>
          <w:lang w:val="en-US" w:eastAsia="zh-CN"/>
        </w:rPr>
        <w:t>：硬度计使用频繁时三个月校验一次，不频繁时六个月校验一次；万能试验机年检标签。</w:t>
      </w:r>
    </w:p>
    <w:p w14:paraId="16ED7AF9">
      <w:pPr>
        <w:ind w:left="1174" w:leftChars="100" w:hanging="964" w:hangingChars="400"/>
        <w:rPr>
          <w:rFonts w:hint="default" w:ascii="Segoe UI" w:hAnsi="Segoe UI" w:cs="Segoe UI"/>
          <w:sz w:val="24"/>
          <w:szCs w:val="24"/>
          <w:lang w:val="en-US" w:eastAsia="zh-CN"/>
        </w:rPr>
      </w:pPr>
      <w:r>
        <w:rPr>
          <w:rFonts w:hint="default" w:ascii="Segoe UI" w:hAnsi="Segoe UI" w:cs="Segoe UI"/>
          <w:b/>
          <w:bCs/>
          <w:sz w:val="24"/>
          <w:szCs w:val="24"/>
          <w:lang w:val="en-US" w:eastAsia="zh-CN"/>
        </w:rPr>
        <w:t>数据一致性</w:t>
      </w:r>
      <w:r>
        <w:rPr>
          <w:rFonts w:hint="default" w:ascii="Segoe UI" w:hAnsi="Segoe UI" w:cs="Segoe UI"/>
          <w:sz w:val="24"/>
          <w:szCs w:val="24"/>
          <w:lang w:val="en-US" w:eastAsia="zh-CN"/>
        </w:rPr>
        <w:t>：同一试件三次硬度测试极差≤3HRC2。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6E7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ACD7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ACD7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949DD"/>
    <w:multiLevelType w:val="multilevel"/>
    <w:tmpl w:val="817949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57F4899"/>
    <w:multiLevelType w:val="singleLevel"/>
    <w:tmpl w:val="357F4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B0D3B"/>
    <w:rsid w:val="0AD76D25"/>
    <w:rsid w:val="0D9C7066"/>
    <w:rsid w:val="1A960293"/>
    <w:rsid w:val="1D687D90"/>
    <w:rsid w:val="20AA5697"/>
    <w:rsid w:val="25C320FF"/>
    <w:rsid w:val="2B561DC1"/>
    <w:rsid w:val="316F1DCE"/>
    <w:rsid w:val="31D37876"/>
    <w:rsid w:val="340C1772"/>
    <w:rsid w:val="37721C9E"/>
    <w:rsid w:val="4A162D0E"/>
    <w:rsid w:val="521F27AC"/>
    <w:rsid w:val="52742DDF"/>
    <w:rsid w:val="52DD4A5B"/>
    <w:rsid w:val="54A0380F"/>
    <w:rsid w:val="559B2117"/>
    <w:rsid w:val="582E7E23"/>
    <w:rsid w:val="62FB1A97"/>
    <w:rsid w:val="662B7842"/>
    <w:rsid w:val="693D2D96"/>
    <w:rsid w:val="6A455CFF"/>
    <w:rsid w:val="6C1A459F"/>
    <w:rsid w:val="6C725075"/>
    <w:rsid w:val="6D444992"/>
    <w:rsid w:val="6E16263B"/>
    <w:rsid w:val="772043CB"/>
    <w:rsid w:val="7E3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1014</Characters>
  <Lines>0</Lines>
  <Paragraphs>0</Paragraphs>
  <TotalTime>11</TotalTime>
  <ScaleCrop>false</ScaleCrop>
  <LinksUpToDate>false</LinksUpToDate>
  <CharactersWithSpaces>1125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2025-11-14T07:22:00Z</dcterms:created>
  <dc:creator>Administrator</dc:creator>
  <cp:lastModifiedBy>藏梦</cp:lastModifiedBy>
  <cp:lastPrinted>2025-11-24T02:41:00Z</cp:lastPrinted>
  <dcterms:modified xsi:type="dcterms:W3CDTF">2025-11-27T02:19:32Z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eyJoZGlkIjoiNWYyZjU4MzYxMTNiODg0NjAxN2MwYWJkYTU0MGE4Y2IiLCJ1c2VySWQiOiI0NjA4MzE5NTMifQ==</vt:lpwstr>
  </property>
  <property fmtid="{D5CDD505-2E9C-101B-9397-08002B2CF9AE}" pid="4" name="ICV">
    <vt:lpwstr>E66F52FD91974DAE9782B42718244108_12</vt:lpwstr>
  </property>
</Properties>
</file>